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部门年度创新与突破工作自评表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部门：思政部</w:t>
      </w:r>
    </w:p>
    <w:tbl>
      <w:tblPr>
        <w:tblStyle w:val="4"/>
        <w:tblW w:w="13157" w:type="dxa"/>
        <w:jc w:val="center"/>
        <w:tblInd w:w="-1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5032"/>
        <w:gridCol w:w="2738"/>
        <w:gridCol w:w="1515"/>
        <w:gridCol w:w="1627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03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年度创新与突破工作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完成程度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工作评分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成绩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5032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学生干部素养提升班2期</w:t>
            </w:r>
          </w:p>
        </w:tc>
        <w:tc>
          <w:tcPr>
            <w:tcW w:w="273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100%</w:t>
            </w:r>
          </w:p>
        </w:tc>
        <w:tc>
          <w:tcPr>
            <w:tcW w:w="1515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restart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9.5</w:t>
            </w:r>
          </w:p>
        </w:tc>
        <w:tc>
          <w:tcPr>
            <w:tcW w:w="1598" w:type="dxa"/>
          </w:tcPr>
          <w:p>
            <w:pPr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8"/>
              </w:rPr>
              <w:t>管理系、机械系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5032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校外思政课实践基地拓展</w:t>
            </w:r>
          </w:p>
        </w:tc>
        <w:tc>
          <w:tcPr>
            <w:tcW w:w="273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100%</w:t>
            </w:r>
          </w:p>
        </w:tc>
        <w:tc>
          <w:tcPr>
            <w:tcW w:w="1515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>
            <w:pPr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8"/>
                <w:szCs w:val="28"/>
              </w:rPr>
              <w:t>1</w:t>
            </w:r>
            <w:r>
              <w:rPr>
                <w:rFonts w:hint="eastAsia" w:asciiTheme="minorEastAsia" w:hAnsiTheme="minorEastAsia" w:cstheme="minorEastAsia"/>
                <w:bCs/>
                <w:sz w:val="24"/>
                <w:szCs w:val="28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3</w:t>
            </w:r>
          </w:p>
        </w:tc>
        <w:tc>
          <w:tcPr>
            <w:tcW w:w="5032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微信公众号关注人数突破5000人</w:t>
            </w:r>
          </w:p>
        </w:tc>
        <w:tc>
          <w:tcPr>
            <w:tcW w:w="273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100%</w:t>
            </w:r>
          </w:p>
        </w:tc>
        <w:tc>
          <w:tcPr>
            <w:tcW w:w="1515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>
            <w:pPr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8"/>
              </w:rPr>
              <w:t>150次/年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4</w:t>
            </w:r>
          </w:p>
        </w:tc>
        <w:tc>
          <w:tcPr>
            <w:tcW w:w="5032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“思政+生产线”校企合作育人模式改革</w:t>
            </w:r>
          </w:p>
        </w:tc>
        <w:tc>
          <w:tcPr>
            <w:tcW w:w="273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100%</w:t>
            </w:r>
          </w:p>
        </w:tc>
        <w:tc>
          <w:tcPr>
            <w:tcW w:w="1515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>
            <w:pPr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8"/>
              </w:rPr>
              <w:t>1个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5</w:t>
            </w:r>
          </w:p>
        </w:tc>
        <w:tc>
          <w:tcPr>
            <w:tcW w:w="5032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社会服务培训突破500人次</w:t>
            </w:r>
          </w:p>
        </w:tc>
        <w:tc>
          <w:tcPr>
            <w:tcW w:w="273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100%</w:t>
            </w:r>
          </w:p>
        </w:tc>
        <w:tc>
          <w:tcPr>
            <w:tcW w:w="1515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>
            <w:pPr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8"/>
              </w:rPr>
              <w:t>加十九大宣讲共计1300人次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6</w:t>
            </w:r>
          </w:p>
        </w:tc>
        <w:tc>
          <w:tcPr>
            <w:tcW w:w="5032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山西省职业教育教学成果二等奖</w:t>
            </w:r>
          </w:p>
        </w:tc>
        <w:tc>
          <w:tcPr>
            <w:tcW w:w="273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100%</w:t>
            </w:r>
          </w:p>
        </w:tc>
        <w:tc>
          <w:tcPr>
            <w:tcW w:w="1515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>
            <w:pPr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t>7</w:t>
            </w:r>
          </w:p>
        </w:tc>
        <w:tc>
          <w:tcPr>
            <w:tcW w:w="5032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信息化教学试点推行</w:t>
            </w:r>
          </w:p>
        </w:tc>
        <w:tc>
          <w:tcPr>
            <w:tcW w:w="2738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100%</w:t>
            </w:r>
          </w:p>
        </w:tc>
        <w:tc>
          <w:tcPr>
            <w:tcW w:w="1515" w:type="dxa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continue"/>
          </w:tcPr>
          <w:p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>
            <w:pPr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8"/>
              </w:rPr>
              <w:t>两门课程</w:t>
            </w:r>
          </w:p>
        </w:tc>
      </w:tr>
    </w:tbl>
    <w:p>
      <w:pPr>
        <w:jc w:val="left"/>
        <w:rPr>
          <w:rFonts w:asciiTheme="minorEastAsia" w:hAnsiTheme="minorEastAsia" w:cstheme="minorEastAsia"/>
          <w:sz w:val="28"/>
          <w:szCs w:val="28"/>
        </w:rPr>
      </w:pPr>
    </w:p>
    <w:p>
      <w:pPr>
        <w:ind w:firstLine="7000" w:firstLineChars="25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部门负责人签字：                    部门盖章：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D7A"/>
    <w:rsid w:val="00026EC1"/>
    <w:rsid w:val="00575758"/>
    <w:rsid w:val="007D32E2"/>
    <w:rsid w:val="00A06D7A"/>
    <w:rsid w:val="0E260268"/>
    <w:rsid w:val="0E3661DA"/>
    <w:rsid w:val="1154383B"/>
    <w:rsid w:val="397A3447"/>
    <w:rsid w:val="56FE43E2"/>
    <w:rsid w:val="68063172"/>
    <w:rsid w:val="7E9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Win10NeT.COM</Company>
  <Pages>1</Pages>
  <Words>45</Words>
  <Characters>261</Characters>
  <Lines>2</Lines>
  <Paragraphs>1</Paragraphs>
  <TotalTime>0</TotalTime>
  <ScaleCrop>false</ScaleCrop>
  <LinksUpToDate>false</LinksUpToDate>
  <CharactersWithSpaces>305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思政部</cp:lastModifiedBy>
  <cp:lastPrinted>2018-04-12T06:10:01Z</cp:lastPrinted>
  <dcterms:modified xsi:type="dcterms:W3CDTF">2018-04-12T06:10:05Z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